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54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3657600</wp:posOffset>
            </wp:positionH>
            <wp:positionV relativeFrom="page">
              <wp:posOffset>914400</wp:posOffset>
            </wp:positionV>
            <wp:extent cx="3365500" cy="1435100"/>
            <wp:effectExtent l="0" t="0" r="635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571500</wp:posOffset>
            </wp:positionH>
            <wp:positionV relativeFrom="page">
              <wp:posOffset>3390900</wp:posOffset>
            </wp:positionV>
            <wp:extent cx="9537700" cy="977900"/>
            <wp:effectExtent l="0" t="0" r="635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Arial Rounded MT Bold" w:hAnsi="Arial Rounded MT Bold" w:cs="Arial Rounded MT Bold"/>
          <w:b/>
          <w:bCs/>
          <w:sz w:val="40"/>
          <w:szCs w:val="40"/>
          <w:lang w:val="en-US"/>
        </w:rPr>
        <w:t>November, 2016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pgSz w:w="16840" w:h="11900" w:orient="landscape"/>
          <w:pgMar w:top="1440" w:right="1600" w:bottom="645" w:left="12000" w:header="708" w:footer="708" w:gutter="0"/>
          <w:cols w:space="708" w:equalWidth="0">
            <w:col w:w="3240"/>
          </w:cols>
          <w:noEndnote/>
        </w:sectPr>
      </w:pPr>
    </w:p>
    <w:p w:rsidR="00DA4854" w:rsidRPr="0084439D" w:rsidRDefault="000B1E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bookmarkStart w:id="1" w:name="page2"/>
      <w:bookmarkStart w:id="2" w:name="page4"/>
      <w:bookmarkStart w:id="3" w:name="page5"/>
      <w:bookmarkEnd w:id="1"/>
      <w:bookmarkEnd w:id="2"/>
      <w:bookmarkEnd w:id="3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 wp14:anchorId="36B51E82" wp14:editId="5D603405">
            <wp:simplePos x="0" y="0"/>
            <wp:positionH relativeFrom="column">
              <wp:posOffset>-1123950</wp:posOffset>
            </wp:positionH>
            <wp:positionV relativeFrom="paragraph">
              <wp:posOffset>461645</wp:posOffset>
            </wp:positionV>
            <wp:extent cx="4660900" cy="5105400"/>
            <wp:effectExtent l="0" t="0" r="635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54" w:rsidRPr="0084439D">
        <w:rPr>
          <w:rFonts w:ascii="Calibri" w:hAnsi="Calibri" w:cs="Calibri"/>
          <w:sz w:val="65"/>
          <w:szCs w:val="65"/>
          <w:lang w:val="en-US"/>
        </w:rPr>
        <w:t>Product Portfolio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pgSz w:w="16840" w:h="11900" w:orient="landscape"/>
          <w:pgMar w:top="893" w:right="5820" w:bottom="1440" w:left="5780" w:header="708" w:footer="708" w:gutter="0"/>
          <w:cols w:space="708" w:equalWidth="0">
            <w:col w:w="5240"/>
          </w:cols>
          <w:noEndnote/>
        </w:sect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0B1E77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42"/>
          <w:szCs w:val="42"/>
          <w:lang w:val="en-US"/>
        </w:rPr>
        <w:t xml:space="preserve">                          </w:t>
      </w:r>
      <w:r w:rsidR="00DA4854" w:rsidRPr="0084439D">
        <w:rPr>
          <w:rFonts w:ascii="Calibri" w:hAnsi="Calibri" w:cs="Calibri"/>
          <w:b/>
          <w:bCs/>
          <w:sz w:val="42"/>
          <w:szCs w:val="42"/>
          <w:lang w:val="en-US"/>
        </w:rPr>
        <w:t>DYNAMOMETRIC CONTROL UNITS</w:t>
      </w:r>
      <w:r w:rsidR="00DA4854" w:rsidRPr="0084439D">
        <w:rPr>
          <w:rFonts w:ascii="Times New Roman" w:hAnsi="Times New Roman"/>
          <w:sz w:val="24"/>
          <w:szCs w:val="24"/>
          <w:lang w:val="en-US"/>
        </w:rPr>
        <w:tab/>
      </w:r>
    </w:p>
    <w:p w:rsidR="00DA4854" w:rsidRPr="0084439D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type w:val="continuous"/>
          <w:pgSz w:w="16840" w:h="11900" w:orient="landscape"/>
          <w:pgMar w:top="893" w:right="2260" w:bottom="1440" w:left="2360" w:header="708" w:footer="708" w:gutter="0"/>
          <w:cols w:space="708" w:equalWidth="0">
            <w:col w:w="122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6921500</wp:posOffset>
            </wp:positionH>
            <wp:positionV relativeFrom="paragraph">
              <wp:posOffset>224155</wp:posOffset>
            </wp:positionV>
            <wp:extent cx="1498600" cy="635000"/>
            <wp:effectExtent l="0" t="0" r="635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bookmarkStart w:id="4" w:name="page6"/>
      <w:bookmarkEnd w:id="4"/>
      <w:r w:rsidRPr="0084439D">
        <w:rPr>
          <w:rFonts w:ascii="Calibri" w:hAnsi="Calibri" w:cs="Calibri"/>
          <w:sz w:val="66"/>
          <w:szCs w:val="66"/>
          <w:lang w:val="en-US"/>
        </w:rPr>
        <w:lastRenderedPageBreak/>
        <w:t>DYNAMOMETRIC CONTROL UNIT</w:t>
      </w:r>
    </w:p>
    <w:p w:rsidR="00DA4854" w:rsidRPr="0084439D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4127500</wp:posOffset>
            </wp:positionH>
            <wp:positionV relativeFrom="paragraph">
              <wp:posOffset>226695</wp:posOffset>
            </wp:positionV>
            <wp:extent cx="4660900" cy="5105400"/>
            <wp:effectExtent l="0" t="0" r="635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5380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6"/>
          <w:szCs w:val="36"/>
          <w:lang w:val="en-US"/>
        </w:rPr>
        <w:t>DYNAMOMETRIC CONTROL UNITS combine the speed and power of an impact wrench with the accuracy and repeatability of hydraulics in a reliable, durable and flexible bolting solution.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380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6"/>
          <w:szCs w:val="36"/>
          <w:lang w:val="en-US"/>
        </w:rPr>
        <w:t>Cap’s range of 1” and 1</w:t>
      </w:r>
      <w:proofErr w:type="gramStart"/>
      <w:r w:rsidRPr="0084439D">
        <w:rPr>
          <w:rFonts w:ascii="Calibri" w:hAnsi="Calibri" w:cs="Calibri"/>
          <w:sz w:val="36"/>
          <w:szCs w:val="36"/>
          <w:lang w:val="en-US"/>
        </w:rPr>
        <w:t>,5</w:t>
      </w:r>
      <w:proofErr w:type="gramEnd"/>
      <w:r w:rsidRPr="0084439D">
        <w:rPr>
          <w:rFonts w:ascii="Calibri" w:hAnsi="Calibri" w:cs="Calibri"/>
          <w:sz w:val="36"/>
          <w:szCs w:val="36"/>
          <w:lang w:val="en-US"/>
        </w:rPr>
        <w:t>” square drive Hydraulic Impact Wrenches provide exceptional working torque and outstanding power to weight ratio.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5380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6"/>
          <w:szCs w:val="36"/>
          <w:lang w:val="en-US"/>
        </w:rPr>
        <w:t xml:space="preserve">Whether you are in repair, maintenance or production CAP has a solution for </w:t>
      </w:r>
      <w:proofErr w:type="gramStart"/>
      <w:r w:rsidRPr="0084439D">
        <w:rPr>
          <w:rFonts w:ascii="Calibri" w:hAnsi="Calibri" w:cs="Calibri"/>
          <w:sz w:val="36"/>
          <w:szCs w:val="36"/>
          <w:lang w:val="en-US"/>
        </w:rPr>
        <w:t>you :</w:t>
      </w:r>
      <w:proofErr w:type="gramEnd"/>
      <w:r w:rsidRPr="0084439D">
        <w:rPr>
          <w:rFonts w:ascii="Calibri" w:hAnsi="Calibri" w:cs="Calibri"/>
          <w:sz w:val="36"/>
          <w:szCs w:val="36"/>
          <w:lang w:val="en-US"/>
        </w:rPr>
        <w:t xml:space="preserve"> just set “your” torque value on the movable Power Unit and remove or tighten the toughest industrial bolts as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4439D">
        <w:rPr>
          <w:rFonts w:ascii="Calibri" w:hAnsi="Calibri" w:cs="Calibri"/>
          <w:sz w:val="36"/>
          <w:szCs w:val="36"/>
          <w:lang w:val="en-US"/>
        </w:rPr>
        <w:t>many</w:t>
      </w:r>
      <w:proofErr w:type="gramEnd"/>
      <w:r w:rsidRPr="0084439D">
        <w:rPr>
          <w:rFonts w:ascii="Calibri" w:hAnsi="Calibri" w:cs="Calibri"/>
          <w:sz w:val="36"/>
          <w:szCs w:val="36"/>
          <w:lang w:val="en-US"/>
        </w:rPr>
        <w:t xml:space="preserve"> times as you want.</w:t>
      </w:r>
    </w:p>
    <w:p w:rsidR="00DA4854" w:rsidRPr="0084439D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pgSz w:w="16840" w:h="11900" w:orient="landscape"/>
          <w:pgMar w:top="997" w:right="3540" w:bottom="1440" w:left="1800" w:header="708" w:footer="708" w:gutter="0"/>
          <w:cols w:space="708" w:equalWidth="0">
            <w:col w:w="115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7124700</wp:posOffset>
            </wp:positionH>
            <wp:positionV relativeFrom="paragraph">
              <wp:posOffset>162560</wp:posOffset>
            </wp:positionV>
            <wp:extent cx="1714500" cy="723900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DA4854" w:rsidP="008443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66"/>
          <w:szCs w:val="66"/>
        </w:rPr>
      </w:pPr>
      <w:bookmarkStart w:id="5" w:name="page7"/>
      <w:bookmarkEnd w:id="5"/>
      <w:r>
        <w:rPr>
          <w:rFonts w:ascii="Calibri" w:hAnsi="Calibri" w:cs="Calibri"/>
          <w:sz w:val="66"/>
          <w:szCs w:val="66"/>
        </w:rPr>
        <w:lastRenderedPageBreak/>
        <w:t xml:space="preserve">DYNAMOMETRIC CONTROL UNIT - </w:t>
      </w:r>
      <w:proofErr w:type="spellStart"/>
      <w:r>
        <w:rPr>
          <w:rFonts w:ascii="Calibri" w:hAnsi="Calibri" w:cs="Calibri"/>
          <w:sz w:val="66"/>
          <w:szCs w:val="66"/>
        </w:rPr>
        <w:t>Benefits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314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numPr>
          <w:ilvl w:val="0"/>
          <w:numId w:val="3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17" w:lineRule="auto"/>
        <w:ind w:left="559" w:right="7220" w:hanging="559"/>
        <w:jc w:val="both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Wide </w:t>
      </w:r>
      <w:proofErr w:type="spellStart"/>
      <w:r>
        <w:rPr>
          <w:rFonts w:ascii="Calibri" w:hAnsi="Calibri" w:cs="Calibri"/>
          <w:sz w:val="40"/>
          <w:szCs w:val="40"/>
        </w:rPr>
        <w:t>range</w:t>
      </w:r>
      <w:proofErr w:type="spellEnd"/>
      <w:r>
        <w:rPr>
          <w:rFonts w:ascii="Calibri" w:hAnsi="Calibri" w:cs="Calibri"/>
          <w:sz w:val="40"/>
          <w:szCs w:val="40"/>
        </w:rPr>
        <w:t xml:space="preserve"> of </w:t>
      </w:r>
      <w:proofErr w:type="spellStart"/>
      <w:r>
        <w:rPr>
          <w:rFonts w:ascii="Calibri" w:hAnsi="Calibri" w:cs="Calibri"/>
          <w:sz w:val="40"/>
          <w:szCs w:val="40"/>
        </w:rPr>
        <w:t>Hydraulicimpact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Wrenches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E4606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5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4266565</wp:posOffset>
            </wp:positionH>
            <wp:positionV relativeFrom="paragraph">
              <wp:posOffset>-1329690</wp:posOffset>
            </wp:positionV>
            <wp:extent cx="4508500" cy="5016500"/>
            <wp:effectExtent l="0" t="0" r="635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01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4854">
        <w:rPr>
          <w:rFonts w:ascii="Arial" w:hAnsi="Arial" w:cs="Arial"/>
          <w:sz w:val="32"/>
          <w:szCs w:val="32"/>
        </w:rPr>
        <w:t xml:space="preserve">–  </w:t>
      </w:r>
      <w:r w:rsidR="00DA4854">
        <w:rPr>
          <w:rFonts w:ascii="Calibri" w:hAnsi="Calibri" w:cs="Calibri"/>
          <w:sz w:val="32"/>
          <w:szCs w:val="32"/>
        </w:rPr>
        <w:t>3</w:t>
      </w:r>
      <w:proofErr w:type="gramEnd"/>
      <w:r w:rsidR="00DA4854">
        <w:rPr>
          <w:rFonts w:ascii="Calibri" w:hAnsi="Calibri" w:cs="Calibri"/>
          <w:sz w:val="32"/>
          <w:szCs w:val="32"/>
        </w:rPr>
        <w:t>/4“, 1’’ and 1.5’’</w:t>
      </w:r>
      <w:r w:rsidR="00DA4854">
        <w:rPr>
          <w:rFonts w:ascii="Arial" w:hAnsi="Arial" w:cs="Arial"/>
          <w:sz w:val="32"/>
          <w:szCs w:val="32"/>
        </w:rPr>
        <w:t xml:space="preserve"> </w:t>
      </w: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4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Exceptionalworkingtorque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range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759"/>
        <w:jc w:val="both"/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32"/>
          <w:szCs w:val="32"/>
        </w:rPr>
        <w:t xml:space="preserve">–  </w:t>
      </w:r>
      <w:proofErr w:type="spellStart"/>
      <w:r>
        <w:rPr>
          <w:rFonts w:ascii="Calibri" w:hAnsi="Calibri" w:cs="Calibri"/>
          <w:sz w:val="32"/>
          <w:szCs w:val="32"/>
        </w:rPr>
        <w:t>from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200Nm to 16000Nm</w:t>
      </w:r>
      <w:r>
        <w:rPr>
          <w:rFonts w:ascii="Arial" w:hAnsi="Arial" w:cs="Arial"/>
          <w:sz w:val="32"/>
          <w:szCs w:val="32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Adjustable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torque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Torque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consistency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6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Torque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precision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Best </w:t>
      </w:r>
      <w:proofErr w:type="spellStart"/>
      <w:r>
        <w:rPr>
          <w:rFonts w:ascii="Calibri" w:hAnsi="Calibri" w:cs="Calibri"/>
          <w:sz w:val="40"/>
          <w:szCs w:val="40"/>
        </w:rPr>
        <w:t>industrial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torque/weight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ratio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Durable</w:t>
      </w:r>
      <w:proofErr w:type="spellEnd"/>
      <w:r>
        <w:rPr>
          <w:rFonts w:ascii="Calibri" w:hAnsi="Calibri" w:cs="Calibri"/>
          <w:sz w:val="40"/>
          <w:szCs w:val="40"/>
        </w:rPr>
        <w:t xml:space="preserve">, </w:t>
      </w:r>
      <w:proofErr w:type="spellStart"/>
      <w:r>
        <w:rPr>
          <w:rFonts w:ascii="Calibri" w:hAnsi="Calibri" w:cs="Calibri"/>
          <w:sz w:val="40"/>
          <w:szCs w:val="40"/>
        </w:rPr>
        <w:t>reliable</w:t>
      </w:r>
      <w:proofErr w:type="spellEnd"/>
      <w:r>
        <w:rPr>
          <w:rFonts w:ascii="Calibri" w:hAnsi="Calibri" w:cs="Calibri"/>
          <w:sz w:val="40"/>
          <w:szCs w:val="40"/>
        </w:rPr>
        <w:t xml:space="preserve"> and </w:t>
      </w:r>
      <w:proofErr w:type="spellStart"/>
      <w:r>
        <w:rPr>
          <w:rFonts w:ascii="Calibri" w:hAnsi="Calibri" w:cs="Calibri"/>
          <w:sz w:val="40"/>
          <w:szCs w:val="40"/>
        </w:rPr>
        <w:t>versatil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Easy</w:t>
      </w:r>
      <w:proofErr w:type="spellEnd"/>
      <w:r>
        <w:rPr>
          <w:rFonts w:ascii="Calibri" w:hAnsi="Calibri" w:cs="Calibri"/>
          <w:sz w:val="40"/>
          <w:szCs w:val="40"/>
        </w:rPr>
        <w:t xml:space="preserve"> to </w:t>
      </w:r>
      <w:proofErr w:type="spellStart"/>
      <w:r>
        <w:rPr>
          <w:rFonts w:ascii="Calibri" w:hAnsi="Calibri" w:cs="Calibri"/>
          <w:sz w:val="40"/>
          <w:szCs w:val="40"/>
        </w:rPr>
        <w:t>use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Clean</w:t>
      </w:r>
      <w:proofErr w:type="spellEnd"/>
      <w:r>
        <w:rPr>
          <w:rFonts w:ascii="Calibri" w:hAnsi="Calibri" w:cs="Calibri"/>
          <w:sz w:val="40"/>
          <w:szCs w:val="40"/>
        </w:rPr>
        <w:t xml:space="preserve"> and </w:t>
      </w:r>
      <w:proofErr w:type="spellStart"/>
      <w:r>
        <w:rPr>
          <w:rFonts w:ascii="Calibri" w:hAnsi="Calibri" w:cs="Calibri"/>
          <w:sz w:val="40"/>
          <w:szCs w:val="40"/>
        </w:rPr>
        <w:t>safe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Low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cost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maintenance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Mobile Power </w:t>
      </w:r>
      <w:proofErr w:type="spellStart"/>
      <w:r>
        <w:rPr>
          <w:rFonts w:ascii="Calibri" w:hAnsi="Calibri" w:cs="Calibri"/>
          <w:sz w:val="40"/>
          <w:szCs w:val="40"/>
        </w:rPr>
        <w:t>Unit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DA4854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40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Custom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options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252" w:right="2140" w:bottom="1440" w:left="1801" w:header="708" w:footer="708" w:gutter="0"/>
          <w:cols w:space="708" w:equalWidth="0">
            <w:col w:w="12899"/>
          </w:cols>
          <w:noEndnote/>
        </w:sect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7200265</wp:posOffset>
            </wp:positionH>
            <wp:positionV relativeFrom="paragraph">
              <wp:posOffset>34290</wp:posOffset>
            </wp:positionV>
            <wp:extent cx="1536700" cy="660400"/>
            <wp:effectExtent l="0" t="0" r="6350" b="635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DA4854" w:rsidP="0084439D">
      <w:pPr>
        <w:widowControl w:val="0"/>
        <w:autoSpaceDE w:val="0"/>
        <w:autoSpaceDN w:val="0"/>
        <w:adjustRightInd w:val="0"/>
        <w:spacing w:after="0" w:line="240" w:lineRule="auto"/>
        <w:ind w:firstLine="559"/>
        <w:rPr>
          <w:rFonts w:ascii="Times New Roman" w:hAnsi="Times New Roman"/>
          <w:sz w:val="24"/>
          <w:szCs w:val="24"/>
        </w:rPr>
      </w:pPr>
      <w:bookmarkStart w:id="6" w:name="page8"/>
      <w:bookmarkEnd w:id="6"/>
      <w:proofErr w:type="spellStart"/>
      <w:r>
        <w:rPr>
          <w:rFonts w:ascii="Calibri" w:hAnsi="Calibri" w:cs="Calibri"/>
          <w:sz w:val="66"/>
          <w:szCs w:val="66"/>
        </w:rPr>
        <w:lastRenderedPageBreak/>
        <w:t>Hydraulic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</w:rPr>
        <w:t>Impact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</w:rPr>
        <w:t>Wrench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</w:rPr>
        <w:t>Range</w:t>
      </w:r>
      <w:proofErr w:type="spellEnd"/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070" w:right="3600" w:bottom="1440" w:left="3580" w:header="708" w:footer="708" w:gutter="0"/>
          <w:cols w:space="708" w:equalWidth="0">
            <w:col w:w="9660"/>
          </w:cols>
          <w:noEndnote/>
        </w:sect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-1142365</wp:posOffset>
            </wp:positionH>
            <wp:positionV relativeFrom="paragraph">
              <wp:posOffset>40005</wp:posOffset>
            </wp:positionV>
            <wp:extent cx="8978900" cy="6121400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12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4439D" w:rsidRDefault="0084439D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  <w:lang w:val="en-US"/>
        </w:rPr>
      </w:pPr>
      <w:bookmarkStart w:id="7" w:name="page9"/>
      <w:bookmarkEnd w:id="7"/>
      <w:r w:rsidRPr="0084439D">
        <w:rPr>
          <w:rFonts w:ascii="Calibri" w:hAnsi="Calibri" w:cs="Calibri"/>
          <w:sz w:val="66"/>
          <w:szCs w:val="66"/>
          <w:lang w:val="en-US"/>
        </w:rPr>
        <w:lastRenderedPageBreak/>
        <w:t xml:space="preserve"> </w:t>
      </w:r>
      <w:r w:rsidRPr="0084439D">
        <w:rPr>
          <w:rFonts w:ascii="Calibri" w:hAnsi="Calibri" w:cs="Calibri"/>
          <w:sz w:val="66"/>
          <w:szCs w:val="66"/>
          <w:lang w:val="en-US"/>
        </w:rPr>
        <w:tab/>
      </w:r>
      <w:r w:rsidR="00DA4854" w:rsidRPr="0084439D">
        <w:rPr>
          <w:rFonts w:ascii="Calibri" w:hAnsi="Calibri" w:cs="Calibri"/>
          <w:sz w:val="66"/>
          <w:szCs w:val="66"/>
          <w:lang w:val="en-US"/>
        </w:rPr>
        <w:t>Hydraulic Impact Wrench Range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3140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b/>
          <w:bCs/>
          <w:sz w:val="33"/>
          <w:szCs w:val="33"/>
          <w:lang w:val="en-US"/>
        </w:rPr>
        <w:t xml:space="preserve">K200/K200L </w:t>
      </w:r>
      <w:r w:rsidRPr="0084439D">
        <w:rPr>
          <w:rFonts w:ascii="Calibri" w:hAnsi="Calibri" w:cs="Calibri"/>
          <w:sz w:val="33"/>
          <w:szCs w:val="33"/>
          <w:lang w:val="en-US"/>
        </w:rPr>
        <w:t>- Lightweight and compact 1” Impact Wrench designed for tire changing</w:t>
      </w:r>
      <w:r w:rsidRPr="0084439D">
        <w:rPr>
          <w:rFonts w:ascii="Calibri" w:hAnsi="Calibri" w:cs="Calibri"/>
          <w:b/>
          <w:bCs/>
          <w:sz w:val="33"/>
          <w:szCs w:val="33"/>
          <w:lang w:val="en-US"/>
        </w:rPr>
        <w:t xml:space="preserve"> </w:t>
      </w:r>
      <w:r w:rsidRPr="0084439D">
        <w:rPr>
          <w:rFonts w:ascii="Calibri" w:hAnsi="Calibri" w:cs="Calibri"/>
          <w:sz w:val="33"/>
          <w:szCs w:val="33"/>
          <w:lang w:val="en-US"/>
        </w:rPr>
        <w:t xml:space="preserve">Applications and </w:t>
      </w:r>
      <w:proofErr w:type="gramStart"/>
      <w:r w:rsidRPr="0084439D">
        <w:rPr>
          <w:rFonts w:ascii="Calibri" w:hAnsi="Calibri" w:cs="Calibri"/>
          <w:sz w:val="33"/>
          <w:szCs w:val="33"/>
          <w:lang w:val="en-US"/>
        </w:rPr>
        <w:t>markets :</w:t>
      </w:r>
      <w:proofErr w:type="gramEnd"/>
      <w:r w:rsidRPr="0084439D">
        <w:rPr>
          <w:rFonts w:ascii="Calibri" w:hAnsi="Calibri" w:cs="Calibri"/>
          <w:sz w:val="33"/>
          <w:szCs w:val="33"/>
          <w:lang w:val="en-US"/>
        </w:rPr>
        <w:t xml:space="preserve"> tire changing, mechanics, general industrial maintenance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0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K350/K350L </w:t>
      </w:r>
      <w:r w:rsidRPr="0084439D">
        <w:rPr>
          <w:rFonts w:ascii="Calibri" w:hAnsi="Calibri" w:cs="Calibri"/>
          <w:sz w:val="34"/>
          <w:szCs w:val="34"/>
          <w:lang w:val="en-US"/>
        </w:rPr>
        <w:t>- Sturdy 1” Impact Wrench designed for vehicle service and industrial maintenance</w:t>
      </w: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 </w:t>
      </w:r>
      <w:r w:rsidRPr="0084439D">
        <w:rPr>
          <w:rFonts w:ascii="Calibri" w:hAnsi="Calibri" w:cs="Calibri"/>
          <w:sz w:val="34"/>
          <w:szCs w:val="34"/>
          <w:lang w:val="en-US"/>
        </w:rPr>
        <w:t xml:space="preserve">Applications and </w:t>
      </w: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markets :</w:t>
      </w:r>
      <w:proofErr w:type="gramEnd"/>
      <w:r w:rsidRPr="0084439D">
        <w:rPr>
          <w:rFonts w:ascii="Calibri" w:hAnsi="Calibri" w:cs="Calibri"/>
          <w:sz w:val="34"/>
          <w:szCs w:val="34"/>
          <w:lang w:val="en-US"/>
        </w:rPr>
        <w:t xml:space="preserve"> tire changing, mechanics, maintenance, production. </w:t>
      </w: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Trucks, buses, industrial vehicles, off-road equipment and construction.</w:t>
      </w:r>
      <w:proofErr w:type="gramEnd"/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K560/K560L </w:t>
      </w:r>
      <w:r w:rsidRPr="0084439D">
        <w:rPr>
          <w:rFonts w:ascii="Calibri" w:hAnsi="Calibri" w:cs="Calibri"/>
          <w:sz w:val="34"/>
          <w:szCs w:val="34"/>
          <w:lang w:val="en-US"/>
        </w:rPr>
        <w:t>- Heavy Duty 1” Impact Wrench designed for industrial vehicles, heavy equipment and industrial</w:t>
      </w: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 </w:t>
      </w:r>
      <w:r w:rsidRPr="0084439D">
        <w:rPr>
          <w:rFonts w:ascii="Calibri" w:hAnsi="Calibri" w:cs="Calibri"/>
          <w:sz w:val="34"/>
          <w:szCs w:val="34"/>
          <w:lang w:val="en-US"/>
        </w:rPr>
        <w:t>maintenance &amp; production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4"/>
          <w:szCs w:val="34"/>
          <w:lang w:val="en-US"/>
        </w:rPr>
        <w:t xml:space="preserve">Applications and </w:t>
      </w: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markets :</w:t>
      </w:r>
      <w:proofErr w:type="gramEnd"/>
      <w:r w:rsidRPr="0084439D">
        <w:rPr>
          <w:rFonts w:ascii="Calibri" w:hAnsi="Calibri" w:cs="Calibri"/>
          <w:sz w:val="34"/>
          <w:szCs w:val="34"/>
          <w:lang w:val="en-US"/>
        </w:rPr>
        <w:t xml:space="preserve"> tire changing, mechanics, service and repair on industrial vehicles, heavy equipment, off-road equipment, tracked vehicles and agricultural and forestry vehicles. Other markets and industries include railways, shipbuilding, infrastructure, construction, metal scraping, recycling and demolition.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K750 </w:t>
      </w:r>
      <w:r w:rsidRPr="0084439D">
        <w:rPr>
          <w:rFonts w:ascii="Calibri" w:hAnsi="Calibri" w:cs="Calibri"/>
          <w:sz w:val="34"/>
          <w:szCs w:val="34"/>
          <w:lang w:val="en-US"/>
        </w:rPr>
        <w:t>- Heavy Duty 1” Impact Wrench designed for industrial grade applications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4"/>
          <w:szCs w:val="34"/>
          <w:lang w:val="en-US"/>
        </w:rPr>
        <w:t xml:space="preserve">Applications and </w:t>
      </w: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markets :</w:t>
      </w:r>
      <w:proofErr w:type="gramEnd"/>
      <w:r w:rsidRPr="0084439D">
        <w:rPr>
          <w:rFonts w:ascii="Calibri" w:hAnsi="Calibri" w:cs="Calibri"/>
          <w:sz w:val="34"/>
          <w:szCs w:val="34"/>
          <w:lang w:val="en-US"/>
        </w:rPr>
        <w:t xml:space="preserve"> heavy equipment, off road equipment, heavy engineering, railways, shipbuilding, infrastructure, construction, deconstruction, energy, oil &amp; gas, iron and steel.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K850 </w:t>
      </w:r>
      <w:r w:rsidRPr="0084439D">
        <w:rPr>
          <w:rFonts w:ascii="Calibri" w:hAnsi="Calibri" w:cs="Calibri"/>
          <w:sz w:val="34"/>
          <w:szCs w:val="34"/>
          <w:lang w:val="en-US"/>
        </w:rPr>
        <w:t>- Heavy Duty 1, 5” Impact Wrench designed for industrial</w:t>
      </w:r>
      <w:r w:rsidR="00CB559D">
        <w:rPr>
          <w:rFonts w:ascii="Calibri" w:hAnsi="Calibri" w:cs="Calibri"/>
          <w:sz w:val="34"/>
          <w:szCs w:val="34"/>
          <w:lang w:val="en-US"/>
        </w:rPr>
        <w:t xml:space="preserve"> </w:t>
      </w:r>
      <w:r w:rsidRPr="0084439D">
        <w:rPr>
          <w:rFonts w:ascii="Calibri" w:hAnsi="Calibri" w:cs="Calibri"/>
          <w:sz w:val="34"/>
          <w:szCs w:val="34"/>
          <w:lang w:val="en-US"/>
        </w:rPr>
        <w:t>grade applications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34"/>
          <w:szCs w:val="34"/>
          <w:lang w:val="en-US"/>
        </w:rPr>
        <w:t xml:space="preserve">Applications and </w:t>
      </w: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markets :</w:t>
      </w:r>
      <w:proofErr w:type="gramEnd"/>
      <w:r w:rsidRPr="0084439D">
        <w:rPr>
          <w:rFonts w:ascii="Calibri" w:hAnsi="Calibri" w:cs="Calibri"/>
          <w:sz w:val="34"/>
          <w:szCs w:val="34"/>
          <w:lang w:val="en-US"/>
        </w:rPr>
        <w:t xml:space="preserve"> heavy equipment, off road equipment, heavy engineering, railways, shipbuilding, infrastructure, construction, deconstruction, iron and steel, energy, oil &amp; gas, mining.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C5252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0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18815CD8" wp14:editId="35D37D92">
            <wp:simplePos x="0" y="0"/>
            <wp:positionH relativeFrom="column">
              <wp:posOffset>7794625</wp:posOffset>
            </wp:positionH>
            <wp:positionV relativeFrom="paragraph">
              <wp:posOffset>44450</wp:posOffset>
            </wp:positionV>
            <wp:extent cx="1714500" cy="723900"/>
            <wp:effectExtent l="0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54"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K1600 </w:t>
      </w:r>
      <w:r w:rsidR="00DA4854" w:rsidRPr="0084439D">
        <w:rPr>
          <w:rFonts w:ascii="Calibri" w:hAnsi="Calibri" w:cs="Calibri"/>
          <w:sz w:val="34"/>
          <w:szCs w:val="34"/>
          <w:lang w:val="en-US"/>
        </w:rPr>
        <w:t>- 16000 Nm Heavy Duty 1</w:t>
      </w:r>
      <w:proofErr w:type="gramStart"/>
      <w:r w:rsidR="00DA4854" w:rsidRPr="0084439D">
        <w:rPr>
          <w:rFonts w:ascii="Calibri" w:hAnsi="Calibri" w:cs="Calibri"/>
          <w:sz w:val="34"/>
          <w:szCs w:val="34"/>
          <w:lang w:val="en-US"/>
        </w:rPr>
        <w:t>,5</w:t>
      </w:r>
      <w:proofErr w:type="gramEnd"/>
      <w:r w:rsidR="00DA4854" w:rsidRPr="0084439D">
        <w:rPr>
          <w:rFonts w:ascii="Calibri" w:hAnsi="Calibri" w:cs="Calibri"/>
          <w:sz w:val="34"/>
          <w:szCs w:val="34"/>
          <w:lang w:val="en-US"/>
        </w:rPr>
        <w:t>” Impact Wrench for industrial, maintenance and production</w:t>
      </w:r>
      <w:r w:rsidR="00DA4854" w:rsidRPr="0084439D">
        <w:rPr>
          <w:rFonts w:ascii="Calibri" w:hAnsi="Calibri" w:cs="Calibri"/>
          <w:b/>
          <w:bCs/>
          <w:sz w:val="34"/>
          <w:szCs w:val="34"/>
          <w:lang w:val="en-US"/>
        </w:rPr>
        <w:t xml:space="preserve"> </w:t>
      </w:r>
      <w:r w:rsidR="00DA4854" w:rsidRPr="0084439D">
        <w:rPr>
          <w:rFonts w:ascii="Calibri" w:hAnsi="Calibri" w:cs="Calibri"/>
          <w:sz w:val="34"/>
          <w:szCs w:val="34"/>
          <w:lang w:val="en-US"/>
        </w:rPr>
        <w:t>Applications and markets : heavy engineering, infrastructure, iron and steel,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pgSz w:w="16840" w:h="11900" w:orient="landscape"/>
          <w:pgMar w:top="338" w:right="1060" w:bottom="170" w:left="1060" w:header="708" w:footer="708" w:gutter="0"/>
          <w:cols w:space="708" w:equalWidth="0">
            <w:col w:w="14720"/>
          </w:cols>
          <w:noEndnote/>
        </w:sectPr>
      </w:pPr>
      <w:proofErr w:type="gramStart"/>
      <w:r w:rsidRPr="0084439D">
        <w:rPr>
          <w:rFonts w:ascii="Calibri" w:hAnsi="Calibri" w:cs="Calibri"/>
          <w:sz w:val="34"/>
          <w:szCs w:val="34"/>
          <w:lang w:val="en-US"/>
        </w:rPr>
        <w:t>oil</w:t>
      </w:r>
      <w:proofErr w:type="gramEnd"/>
      <w:r w:rsidRPr="0084439D">
        <w:rPr>
          <w:rFonts w:ascii="Calibri" w:hAnsi="Calibri" w:cs="Calibri"/>
          <w:sz w:val="34"/>
          <w:szCs w:val="34"/>
          <w:lang w:val="en-US"/>
        </w:rPr>
        <w:t xml:space="preserve"> &amp; gas, mining.</w:t>
      </w:r>
    </w:p>
    <w:p w:rsidR="000B1E77" w:rsidRPr="00E07680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8"/>
          <w:szCs w:val="28"/>
          <w:lang w:val="en-US"/>
        </w:rPr>
      </w:pPr>
      <w:bookmarkStart w:id="8" w:name="page10"/>
      <w:bookmarkEnd w:id="8"/>
      <w:r w:rsidRPr="00E07680">
        <w:rPr>
          <w:rFonts w:ascii="NexaBold" w:hAnsi="NexaBold" w:cs="NexaBold"/>
          <w:b/>
          <w:bCs/>
          <w:color w:val="31669C"/>
          <w:sz w:val="28"/>
          <w:szCs w:val="28"/>
          <w:lang w:val="en-US"/>
        </w:rPr>
        <w:lastRenderedPageBreak/>
        <w:t>TE</w:t>
      </w:r>
      <w:r w:rsidR="00E07680" w:rsidRPr="00E07680">
        <w:rPr>
          <w:rFonts w:ascii="NexaBold" w:hAnsi="NexaBold" w:cs="NexaBold"/>
          <w:b/>
          <w:bCs/>
          <w:color w:val="31669C"/>
          <w:sz w:val="28"/>
          <w:szCs w:val="28"/>
          <w:lang w:val="en-US"/>
        </w:rPr>
        <w:t>CHNICAL SPECIFIC</w:t>
      </w:r>
      <w:r w:rsidRPr="00E07680">
        <w:rPr>
          <w:rFonts w:ascii="NexaBold" w:hAnsi="NexaBold" w:cs="NexaBold"/>
          <w:b/>
          <w:bCs/>
          <w:color w:val="31669C"/>
          <w:sz w:val="28"/>
          <w:szCs w:val="28"/>
          <w:lang w:val="en-US"/>
        </w:rPr>
        <w:t>ATION</w:t>
      </w:r>
      <w:r w:rsidR="00E07680">
        <w:rPr>
          <w:rFonts w:ascii="NexaBold" w:hAnsi="NexaBold" w:cs="NexaBold"/>
          <w:b/>
          <w:bCs/>
          <w:color w:val="31669C"/>
          <w:sz w:val="28"/>
          <w:szCs w:val="28"/>
          <w:lang w:val="en-US"/>
        </w:rPr>
        <w:t>S</w:t>
      </w:r>
    </w:p>
    <w:p w:rsidR="000B1E77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  <w:lang w:val="en-US"/>
        </w:rPr>
      </w:pPr>
    </w:p>
    <w:tbl>
      <w:tblPr>
        <w:tblStyle w:val="TaulukkoRuudukko"/>
        <w:tblW w:w="11199" w:type="dxa"/>
        <w:tblInd w:w="-459" w:type="dxa"/>
        <w:tblLook w:val="04A0" w:firstRow="1" w:lastRow="0" w:firstColumn="1" w:lastColumn="0" w:noHBand="0" w:noVBand="1"/>
      </w:tblPr>
      <w:tblGrid>
        <w:gridCol w:w="1700"/>
        <w:gridCol w:w="1511"/>
        <w:gridCol w:w="3309"/>
        <w:gridCol w:w="1336"/>
        <w:gridCol w:w="1368"/>
        <w:gridCol w:w="1975"/>
      </w:tblGrid>
      <w:tr w:rsidR="00E07680" w:rsidTr="00C4122A">
        <w:trPr>
          <w:trHeight w:val="1117"/>
        </w:trPr>
        <w:tc>
          <w:tcPr>
            <w:tcW w:w="1772" w:type="dxa"/>
            <w:shd w:val="clear" w:color="auto" w:fill="4F81BD" w:themeFill="accent1"/>
            <w:vAlign w:val="center"/>
          </w:tcPr>
          <w:p w:rsidR="000B1E77" w:rsidRPr="00993448" w:rsidRDefault="000B1E77" w:rsidP="00E07680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MODEL</w:t>
            </w:r>
          </w:p>
        </w:tc>
        <w:tc>
          <w:tcPr>
            <w:tcW w:w="1526" w:type="dxa"/>
            <w:shd w:val="clear" w:color="auto" w:fill="4F81BD" w:themeFill="accent1"/>
            <w:vAlign w:val="center"/>
          </w:tcPr>
          <w:p w:rsidR="000B1E77" w:rsidRPr="00993448" w:rsidRDefault="00E07680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SQUARE DRIVE</w:t>
            </w:r>
          </w:p>
        </w:tc>
        <w:tc>
          <w:tcPr>
            <w:tcW w:w="3517" w:type="dxa"/>
            <w:shd w:val="clear" w:color="auto" w:fill="4F81BD" w:themeFill="accent1"/>
            <w:vAlign w:val="center"/>
          </w:tcPr>
          <w:p w:rsidR="000B1E77" w:rsidRPr="00993448" w:rsidRDefault="00E07680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TIGHTENING TORQUE</w:t>
            </w:r>
          </w:p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proofErr w:type="spellStart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Nm</w:t>
            </w:r>
            <w:proofErr w:type="spellEnd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1173" w:type="dxa"/>
            <w:shd w:val="clear" w:color="auto" w:fill="4F81BD" w:themeFill="accent1"/>
            <w:vAlign w:val="center"/>
          </w:tcPr>
          <w:p w:rsidR="000B1E77" w:rsidRPr="00993448" w:rsidRDefault="00E07680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WEIGHT</w:t>
            </w:r>
          </w:p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1248" w:type="dxa"/>
            <w:shd w:val="clear" w:color="auto" w:fill="4F81BD" w:themeFill="accent1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L</w:t>
            </w:r>
            <w:r w:rsidR="00E07680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ENGTH</w:t>
            </w:r>
          </w:p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(mm)</w:t>
            </w:r>
          </w:p>
        </w:tc>
        <w:tc>
          <w:tcPr>
            <w:tcW w:w="1963" w:type="dxa"/>
            <w:shd w:val="clear" w:color="auto" w:fill="4F81BD" w:themeFill="accent1"/>
            <w:vAlign w:val="center"/>
          </w:tcPr>
          <w:p w:rsidR="000B1E77" w:rsidRPr="00993448" w:rsidRDefault="00E07680" w:rsidP="00C4122A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SUGGESTED UNIT</w:t>
            </w:r>
          </w:p>
        </w:tc>
      </w:tr>
      <w:tr w:rsidR="00E07680" w:rsidTr="00C4122A">
        <w:trPr>
          <w:trHeight w:val="820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3/4"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250 - 3 000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6.80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E07680" w:rsidTr="00C4122A">
        <w:trPr>
          <w:trHeight w:val="820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K200*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6.90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E07680" w:rsidTr="00C4122A">
        <w:trPr>
          <w:trHeight w:val="771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K350*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8.50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260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E07680" w:rsidTr="00C4122A">
        <w:trPr>
          <w:trHeight w:val="820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K560*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500 - 5 500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10.30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270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E07680" w:rsidTr="00C4122A">
        <w:trPr>
          <w:trHeight w:val="771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K750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600 - 7 500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14.80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280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E07680" w:rsidTr="00C4122A">
        <w:trPr>
          <w:trHeight w:val="820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K850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600 - 8 500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15.30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290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E07680" w:rsidTr="00C4122A">
        <w:trPr>
          <w:trHeight w:val="820"/>
        </w:trPr>
        <w:tc>
          <w:tcPr>
            <w:tcW w:w="1772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 K1600</w:t>
            </w:r>
          </w:p>
        </w:tc>
        <w:tc>
          <w:tcPr>
            <w:tcW w:w="1526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1000 - 16 000</w:t>
            </w:r>
          </w:p>
        </w:tc>
        <w:tc>
          <w:tcPr>
            <w:tcW w:w="1173" w:type="dxa"/>
            <w:vAlign w:val="center"/>
          </w:tcPr>
          <w:p w:rsidR="000B1E77" w:rsidRPr="00993448" w:rsidRDefault="000B1E77" w:rsidP="00C4122A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22.90</w:t>
            </w:r>
          </w:p>
        </w:tc>
        <w:tc>
          <w:tcPr>
            <w:tcW w:w="1248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385</w:t>
            </w:r>
          </w:p>
        </w:tc>
        <w:tc>
          <w:tcPr>
            <w:tcW w:w="1963" w:type="dxa"/>
            <w:vAlign w:val="center"/>
          </w:tcPr>
          <w:p w:rsidR="000B1E77" w:rsidRPr="00993448" w:rsidRDefault="000B1E77" w:rsidP="00C4122A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C5.5T45N</w:t>
            </w:r>
          </w:p>
        </w:tc>
      </w:tr>
    </w:tbl>
    <w:p w:rsidR="000B1E77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  <w:lang w:val="en-US"/>
        </w:rPr>
      </w:pPr>
    </w:p>
    <w:p w:rsidR="000B1E77" w:rsidRPr="00E07680" w:rsidRDefault="00E07680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</w:pPr>
      <w:r w:rsidRPr="00E07680"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>All Impact Wrenc</w:t>
      </w:r>
      <w:r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>h</w:t>
      </w:r>
      <w:r w:rsidRPr="00E07680"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>es are available in submarine versions on request.</w:t>
      </w:r>
    </w:p>
    <w:p w:rsidR="000B1E77" w:rsidRPr="00E07680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</w:pPr>
      <w:r w:rsidRPr="00E07680"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 xml:space="preserve">* </w:t>
      </w:r>
      <w:r w:rsidR="00E07680" w:rsidRPr="00E07680"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>Available in long-anvil version/configurations</w:t>
      </w:r>
      <w:r w:rsidR="00E07680">
        <w:rPr>
          <w:rFonts w:ascii="NexaBold" w:hAnsi="NexaBold" w:cs="NexaBold"/>
          <w:b/>
          <w:bCs/>
          <w:color w:val="31669C"/>
          <w:sz w:val="24"/>
          <w:szCs w:val="24"/>
          <w:lang w:val="en-US"/>
        </w:rPr>
        <w:t>.</w:t>
      </w:r>
    </w:p>
    <w:p w:rsidR="000B1E77" w:rsidRPr="00E07680" w:rsidRDefault="0084439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6"/>
          <w:szCs w:val="66"/>
          <w:lang w:val="en-US"/>
        </w:rPr>
      </w:pPr>
      <w:r w:rsidRPr="00E07680">
        <w:rPr>
          <w:rFonts w:ascii="Calibri" w:hAnsi="Calibri" w:cs="Calibri"/>
          <w:sz w:val="66"/>
          <w:szCs w:val="66"/>
          <w:lang w:val="en-US"/>
        </w:rPr>
        <w:t xml:space="preserve"> </w:t>
      </w:r>
      <w:r w:rsidRPr="00E07680">
        <w:rPr>
          <w:rFonts w:ascii="Calibri" w:hAnsi="Calibri" w:cs="Calibri"/>
          <w:sz w:val="66"/>
          <w:szCs w:val="66"/>
          <w:lang w:val="en-US"/>
        </w:rPr>
        <w:tab/>
      </w:r>
    </w:p>
    <w:p w:rsidR="000B1E77" w:rsidRPr="00E07680" w:rsidRDefault="00E0768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6"/>
          <w:szCs w:val="66"/>
          <w:lang w:val="en-US"/>
        </w:rPr>
      </w:pPr>
      <w:r>
        <w:rPr>
          <w:noProof/>
        </w:rPr>
        <w:drawing>
          <wp:anchor distT="0" distB="0" distL="114300" distR="114300" simplePos="0" relativeHeight="251693056" behindDoc="1" locked="0" layoutInCell="0" allowOverlap="1" wp14:anchorId="74C23253" wp14:editId="59119DA6">
            <wp:simplePos x="0" y="0"/>
            <wp:positionH relativeFrom="column">
              <wp:posOffset>5626100</wp:posOffset>
            </wp:positionH>
            <wp:positionV relativeFrom="paragraph">
              <wp:posOffset>586740</wp:posOffset>
            </wp:positionV>
            <wp:extent cx="1765300" cy="749300"/>
            <wp:effectExtent l="0" t="0" r="635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4439D">
        <w:rPr>
          <w:rFonts w:ascii="Calibri" w:hAnsi="Calibri" w:cs="Calibri"/>
          <w:sz w:val="66"/>
          <w:szCs w:val="66"/>
          <w:lang w:val="en-US"/>
        </w:rPr>
        <w:lastRenderedPageBreak/>
        <w:t>Hydraulic Power Unit Range</w:t>
      </w:r>
    </w:p>
    <w:p w:rsidR="00DA4854" w:rsidRPr="0084439D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84439D">
          <w:pgSz w:w="16840" w:h="11900" w:orient="landscape"/>
          <w:pgMar w:top="716" w:right="4160" w:bottom="1440" w:left="4160" w:header="708" w:footer="708" w:gutter="0"/>
          <w:cols w:space="708" w:equalWidth="0">
            <w:col w:w="85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-1510665</wp:posOffset>
            </wp:positionH>
            <wp:positionV relativeFrom="paragraph">
              <wp:posOffset>113030</wp:posOffset>
            </wp:positionV>
            <wp:extent cx="8750300" cy="6146800"/>
            <wp:effectExtent l="0" t="0" r="0" b="635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4439D" w:rsidRDefault="00DA4854" w:rsidP="008443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7"/>
        <w:jc w:val="both"/>
        <w:rPr>
          <w:rFonts w:ascii="Calibri" w:hAnsi="Calibri" w:cs="Calibri"/>
          <w:sz w:val="66"/>
          <w:szCs w:val="66"/>
          <w:lang w:val="en-US"/>
        </w:rPr>
      </w:pPr>
      <w:bookmarkStart w:id="9" w:name="page11"/>
      <w:bookmarkEnd w:id="9"/>
      <w:r w:rsidRPr="0084439D">
        <w:rPr>
          <w:rFonts w:ascii="Calibri" w:hAnsi="Calibri" w:cs="Calibri"/>
          <w:sz w:val="66"/>
          <w:szCs w:val="66"/>
          <w:lang w:val="en-US"/>
        </w:rPr>
        <w:lastRenderedPageBreak/>
        <w:t xml:space="preserve">Hydraulic Power Unit Range 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Calibri"/>
          <w:sz w:val="66"/>
          <w:szCs w:val="66"/>
          <w:lang w:val="en-US"/>
        </w:rPr>
      </w:pPr>
    </w:p>
    <w:p w:rsidR="00DA4854" w:rsidRPr="0084439D" w:rsidRDefault="00DA4854">
      <w:pPr>
        <w:widowControl w:val="0"/>
        <w:numPr>
          <w:ilvl w:val="0"/>
          <w:numId w:val="5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8" w:lineRule="auto"/>
        <w:ind w:left="557" w:right="3000" w:hanging="557"/>
        <w:jc w:val="both"/>
        <w:rPr>
          <w:rFonts w:ascii="Arial" w:hAnsi="Arial" w:cs="Arial"/>
          <w:sz w:val="40"/>
          <w:szCs w:val="40"/>
          <w:lang w:val="en-US"/>
        </w:rPr>
      </w:pPr>
      <w:r w:rsidRPr="0084439D">
        <w:rPr>
          <w:rFonts w:ascii="Calibri" w:hAnsi="Calibri" w:cs="Calibri"/>
          <w:sz w:val="40"/>
          <w:szCs w:val="40"/>
          <w:lang w:val="en-US"/>
        </w:rPr>
        <w:t>C3.0M6N Power Unit with torque control features and single-phase electric</w:t>
      </w:r>
      <w:r w:rsidR="00CB559D">
        <w:rPr>
          <w:rFonts w:ascii="Calibri" w:hAnsi="Calibri" w:cs="Calibri"/>
          <w:sz w:val="40"/>
          <w:szCs w:val="40"/>
          <w:lang w:val="en-US"/>
        </w:rPr>
        <w:t xml:space="preserve"> </w:t>
      </w:r>
      <w:r w:rsidRPr="0084439D">
        <w:rPr>
          <w:rFonts w:ascii="Calibri" w:hAnsi="Calibri" w:cs="Calibri"/>
          <w:sz w:val="40"/>
          <w:szCs w:val="40"/>
          <w:lang w:val="en-US"/>
        </w:rPr>
        <w:t xml:space="preserve">motor </w:t>
      </w:r>
    </w:p>
    <w:p w:rsidR="00DA4854" w:rsidRDefault="00E46069">
      <w:pPr>
        <w:widowControl w:val="0"/>
        <w:autoSpaceDE w:val="0"/>
        <w:autoSpaceDN w:val="0"/>
        <w:adjustRightInd w:val="0"/>
        <w:spacing w:after="0" w:line="236" w:lineRule="auto"/>
        <w:ind w:left="63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5459095</wp:posOffset>
            </wp:positionH>
            <wp:positionV relativeFrom="paragraph">
              <wp:posOffset>-643255</wp:posOffset>
            </wp:positionV>
            <wp:extent cx="3721100" cy="4927600"/>
            <wp:effectExtent l="0" t="0" r="0" b="635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54">
        <w:rPr>
          <w:rFonts w:ascii="Calibri" w:hAnsi="Calibri" w:cs="Calibri"/>
          <w:sz w:val="40"/>
          <w:szCs w:val="40"/>
        </w:rPr>
        <w:t>230V – 3HP</w:t>
      </w:r>
    </w:p>
    <w:p w:rsidR="00DA4854" w:rsidRPr="0084439D" w:rsidRDefault="00DA4854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1" w:lineRule="auto"/>
        <w:ind w:left="557" w:right="3000" w:hanging="557"/>
        <w:jc w:val="both"/>
        <w:rPr>
          <w:rFonts w:ascii="Arial" w:hAnsi="Arial" w:cs="Arial"/>
          <w:sz w:val="40"/>
          <w:szCs w:val="40"/>
          <w:lang w:val="en-US"/>
        </w:rPr>
      </w:pPr>
      <w:r w:rsidRPr="0084439D">
        <w:rPr>
          <w:rFonts w:ascii="Calibri" w:hAnsi="Calibri" w:cs="Calibri"/>
          <w:sz w:val="40"/>
          <w:szCs w:val="40"/>
          <w:lang w:val="en-US"/>
        </w:rPr>
        <w:t>C3.0T6N Power Unit with torque control features and three-phase electric</w:t>
      </w:r>
      <w:r w:rsidR="005E6CA1">
        <w:rPr>
          <w:rFonts w:ascii="Calibri" w:hAnsi="Calibri" w:cs="Calibri"/>
          <w:sz w:val="40"/>
          <w:szCs w:val="40"/>
          <w:lang w:val="en-US"/>
        </w:rPr>
        <w:t xml:space="preserve"> </w:t>
      </w:r>
      <w:r w:rsidRPr="0084439D">
        <w:rPr>
          <w:rFonts w:ascii="Calibri" w:hAnsi="Calibri" w:cs="Calibri"/>
          <w:sz w:val="40"/>
          <w:szCs w:val="40"/>
          <w:lang w:val="en-US"/>
        </w:rPr>
        <w:t xml:space="preserve">motor 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  <w:lang w:val="en-US"/>
        </w:rPr>
      </w:pPr>
    </w:p>
    <w:p w:rsidR="00DA4854" w:rsidRDefault="00DA485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557"/>
        <w:jc w:val="both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380V – 3HP </w:t>
      </w:r>
    </w:p>
    <w:p w:rsidR="00DA4854" w:rsidRPr="0084439D" w:rsidRDefault="00DA4854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03" w:lineRule="auto"/>
        <w:ind w:left="557" w:right="2980" w:hanging="557"/>
        <w:jc w:val="both"/>
        <w:rPr>
          <w:rFonts w:ascii="Arial" w:hAnsi="Arial" w:cs="Arial"/>
          <w:sz w:val="40"/>
          <w:szCs w:val="40"/>
          <w:lang w:val="en-US"/>
        </w:rPr>
      </w:pPr>
      <w:r w:rsidRPr="0084439D">
        <w:rPr>
          <w:rFonts w:ascii="Calibri" w:hAnsi="Calibri" w:cs="Calibri"/>
          <w:sz w:val="40"/>
          <w:szCs w:val="40"/>
          <w:lang w:val="en-US"/>
        </w:rPr>
        <w:t xml:space="preserve">C5.5T6N Power Unit with torque control features and enhanced three-phase electric motor 380V – 5.5HP </w:t>
      </w:r>
    </w:p>
    <w:p w:rsidR="00DA4854" w:rsidRPr="0084439D" w:rsidRDefault="00DA4854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196" w:lineRule="auto"/>
        <w:ind w:left="557" w:right="3000" w:hanging="557"/>
        <w:jc w:val="both"/>
        <w:rPr>
          <w:rFonts w:ascii="Arial" w:hAnsi="Arial" w:cs="Arial"/>
          <w:sz w:val="40"/>
          <w:szCs w:val="40"/>
          <w:lang w:val="en-US"/>
        </w:rPr>
      </w:pPr>
      <w:r w:rsidRPr="0084439D">
        <w:rPr>
          <w:rFonts w:ascii="Calibri" w:hAnsi="Calibri" w:cs="Calibri"/>
          <w:sz w:val="40"/>
          <w:szCs w:val="40"/>
          <w:lang w:val="en-US"/>
        </w:rPr>
        <w:t xml:space="preserve">C5.5T45N Power Unit with torque control features and three-phase electric motor 380V – 5.5HP. Comes with 45lt. Oil tank. Recommended for continuous use and/or heavy duty jobs. 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40"/>
          <w:szCs w:val="40"/>
          <w:lang w:val="en-US"/>
        </w:rPr>
      </w:pPr>
    </w:p>
    <w:p w:rsidR="00DA4854" w:rsidRDefault="00DA4854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35" w:lineRule="auto"/>
        <w:ind w:left="557" w:hanging="557"/>
        <w:jc w:val="both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POWER UNIT ACCESSORIES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Pr="0084439D" w:rsidRDefault="00DA4854">
      <w:pPr>
        <w:widowControl w:val="0"/>
        <w:overflowPunct w:val="0"/>
        <w:autoSpaceDE w:val="0"/>
        <w:autoSpaceDN w:val="0"/>
        <w:adjustRightInd w:val="0"/>
        <w:spacing w:after="0" w:line="206" w:lineRule="auto"/>
        <w:ind w:left="1217" w:right="3000" w:hanging="460"/>
        <w:jc w:val="both"/>
        <w:rPr>
          <w:rFonts w:ascii="Arial" w:hAnsi="Arial" w:cs="Arial"/>
          <w:sz w:val="40"/>
          <w:szCs w:val="40"/>
          <w:lang w:val="en-US"/>
        </w:rPr>
      </w:pPr>
      <w:r w:rsidRPr="0084439D">
        <w:rPr>
          <w:rFonts w:ascii="Arial" w:hAnsi="Arial" w:cs="Arial"/>
          <w:sz w:val="40"/>
          <w:szCs w:val="40"/>
          <w:lang w:val="en-US"/>
        </w:rPr>
        <w:t xml:space="preserve">– </w:t>
      </w:r>
      <w:r w:rsidRPr="0084439D">
        <w:rPr>
          <w:rFonts w:ascii="Calibri" w:hAnsi="Calibri" w:cs="Calibri"/>
          <w:sz w:val="40"/>
          <w:szCs w:val="40"/>
          <w:lang w:val="en-US"/>
        </w:rPr>
        <w:t>Air and Oil Cooler with thermostatic start</w:t>
      </w:r>
      <w:r w:rsidRPr="0084439D">
        <w:rPr>
          <w:rFonts w:ascii="Arial" w:hAnsi="Arial" w:cs="Arial"/>
          <w:sz w:val="40"/>
          <w:szCs w:val="40"/>
          <w:lang w:val="en-US"/>
        </w:rPr>
        <w:t xml:space="preserve"> </w:t>
      </w:r>
      <w:r w:rsidRPr="0084439D">
        <w:rPr>
          <w:rFonts w:ascii="Calibri" w:hAnsi="Calibri" w:cs="Calibri"/>
          <w:sz w:val="40"/>
          <w:szCs w:val="40"/>
          <w:lang w:val="en-US"/>
        </w:rPr>
        <w:t xml:space="preserve">keeps oil temperature at optimal values. </w:t>
      </w: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  <w:lang w:val="en-US"/>
        </w:rPr>
      </w:pPr>
    </w:p>
    <w:p w:rsidR="00DA4854" w:rsidRPr="0084439D" w:rsidRDefault="000B1E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767CD0F3" wp14:editId="2D68E5A7">
            <wp:simplePos x="0" y="0"/>
            <wp:positionH relativeFrom="column">
              <wp:posOffset>7186295</wp:posOffset>
            </wp:positionH>
            <wp:positionV relativeFrom="paragraph">
              <wp:posOffset>330200</wp:posOffset>
            </wp:positionV>
            <wp:extent cx="1765300" cy="749300"/>
            <wp:effectExtent l="0" t="0" r="6350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4854" w:rsidRPr="0084439D">
        <w:rPr>
          <w:rFonts w:ascii="Arial" w:hAnsi="Arial" w:cs="Arial"/>
          <w:sz w:val="40"/>
          <w:szCs w:val="40"/>
          <w:lang w:val="en-US"/>
        </w:rPr>
        <w:t xml:space="preserve">–  </w:t>
      </w:r>
      <w:r w:rsidR="00DA4854" w:rsidRPr="0084439D">
        <w:rPr>
          <w:rFonts w:ascii="Calibri" w:hAnsi="Calibri" w:cs="Calibri"/>
          <w:sz w:val="40"/>
          <w:szCs w:val="40"/>
          <w:lang w:val="en-US"/>
        </w:rPr>
        <w:t>Hydraulic</w:t>
      </w:r>
      <w:proofErr w:type="gramEnd"/>
      <w:r w:rsidR="00624242">
        <w:rPr>
          <w:rFonts w:ascii="Calibri" w:hAnsi="Calibri" w:cs="Calibri"/>
          <w:sz w:val="40"/>
          <w:szCs w:val="40"/>
          <w:lang w:val="en-US"/>
        </w:rPr>
        <w:t xml:space="preserve"> </w:t>
      </w:r>
      <w:r w:rsidR="00DA4854" w:rsidRPr="0084439D">
        <w:rPr>
          <w:rFonts w:ascii="Calibri" w:hAnsi="Calibri" w:cs="Calibri"/>
          <w:sz w:val="40"/>
          <w:szCs w:val="40"/>
          <w:lang w:val="en-US"/>
        </w:rPr>
        <w:t>hoses, cables and</w:t>
      </w:r>
      <w:r w:rsidR="00624242">
        <w:rPr>
          <w:rFonts w:ascii="Calibri" w:hAnsi="Calibri" w:cs="Calibri"/>
          <w:sz w:val="40"/>
          <w:szCs w:val="40"/>
          <w:lang w:val="en-US"/>
        </w:rPr>
        <w:t xml:space="preserve"> </w:t>
      </w:r>
      <w:r w:rsidR="00DA4854" w:rsidRPr="0084439D">
        <w:rPr>
          <w:rFonts w:ascii="Calibri" w:hAnsi="Calibri" w:cs="Calibri"/>
          <w:sz w:val="40"/>
          <w:szCs w:val="40"/>
          <w:lang w:val="en-US"/>
        </w:rPr>
        <w:t>connectors</w:t>
      </w:r>
      <w:r w:rsidR="00DA4854" w:rsidRPr="0084439D">
        <w:rPr>
          <w:rFonts w:ascii="Arial" w:hAnsi="Arial" w:cs="Arial"/>
          <w:sz w:val="40"/>
          <w:szCs w:val="40"/>
          <w:lang w:val="en-US"/>
        </w:rPr>
        <w:t xml:space="preserve"> </w:t>
      </w:r>
    </w:p>
    <w:p w:rsidR="005A75A3" w:rsidRDefault="005A75A3" w:rsidP="005A75A3">
      <w:pPr>
        <w:rPr>
          <w:rFonts w:ascii="NexaBold" w:hAnsi="NexaBold" w:cs="NexaBold"/>
          <w:b/>
          <w:bCs/>
          <w:color w:val="31669C"/>
          <w:lang w:val="en-US"/>
        </w:rPr>
      </w:pPr>
    </w:p>
    <w:p w:rsidR="005A75A3" w:rsidRPr="005A75A3" w:rsidRDefault="005A75A3" w:rsidP="005A75A3">
      <w:pPr>
        <w:rPr>
          <w:rFonts w:ascii="Times New Roman" w:hAnsi="Times New Roman"/>
          <w:lang w:val="en-US"/>
        </w:rPr>
      </w:pPr>
      <w:r w:rsidRPr="005A75A3">
        <w:rPr>
          <w:rFonts w:ascii="NexaBold" w:hAnsi="NexaBold" w:cs="NexaBold"/>
          <w:b/>
          <w:bCs/>
          <w:color w:val="31669C"/>
          <w:lang w:val="en-US"/>
        </w:rPr>
        <w:lastRenderedPageBreak/>
        <w:t>DYNAM</w:t>
      </w:r>
      <w:r>
        <w:rPr>
          <w:rFonts w:ascii="NexaBold" w:hAnsi="NexaBold" w:cs="NexaBold"/>
          <w:b/>
          <w:bCs/>
          <w:color w:val="31669C"/>
          <w:lang w:val="en-US"/>
        </w:rPr>
        <w:t xml:space="preserve">OMETRIC CONTROL </w:t>
      </w:r>
    </w:p>
    <w:tbl>
      <w:tblPr>
        <w:tblStyle w:val="TaulukkoRuudukko"/>
        <w:tblpPr w:leftFromText="141" w:rightFromText="141" w:vertAnchor="text" w:horzAnchor="margin" w:tblpY="14"/>
        <w:tblW w:w="8241" w:type="dxa"/>
        <w:tblLook w:val="04A0" w:firstRow="1" w:lastRow="0" w:firstColumn="1" w:lastColumn="0" w:noHBand="0" w:noVBand="1"/>
      </w:tblPr>
      <w:tblGrid>
        <w:gridCol w:w="2721"/>
        <w:gridCol w:w="2799"/>
        <w:gridCol w:w="2721"/>
      </w:tblGrid>
      <w:tr w:rsidR="005A75A3" w:rsidRPr="005822D3" w:rsidTr="005A75A3">
        <w:trPr>
          <w:trHeight w:val="666"/>
        </w:trPr>
        <w:tc>
          <w:tcPr>
            <w:tcW w:w="2721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DYNAMOMETRIC CONTROL UNIT</w:t>
            </w:r>
          </w:p>
        </w:tc>
        <w:tc>
          <w:tcPr>
            <w:tcW w:w="2799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WRENCH</w:t>
            </w:r>
          </w:p>
        </w:tc>
        <w:tc>
          <w:tcPr>
            <w:tcW w:w="2721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CONTROL UNIT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DCK100C3.0T6N</w:t>
            </w:r>
          </w:p>
        </w:tc>
        <w:tc>
          <w:tcPr>
            <w:tcW w:w="2799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00C3.0T6N</w:t>
            </w:r>
          </w:p>
        </w:tc>
        <w:tc>
          <w:tcPr>
            <w:tcW w:w="2799" w:type="dxa"/>
            <w:vAlign w:val="center"/>
          </w:tcPr>
          <w:p w:rsidR="005A75A3" w:rsidRPr="003934FD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K200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K35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DCK750C5.5T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5A75A3" w:rsidRPr="00993448" w:rsidTr="005A75A3">
        <w:trPr>
          <w:trHeight w:val="397"/>
        </w:trPr>
        <w:tc>
          <w:tcPr>
            <w:tcW w:w="2721" w:type="dxa"/>
          </w:tcPr>
          <w:p w:rsidR="005A75A3" w:rsidRDefault="005A75A3" w:rsidP="005A75A3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160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</w:t>
            </w:r>
          </w:p>
        </w:tc>
        <w:tc>
          <w:tcPr>
            <w:tcW w:w="2721" w:type="dxa"/>
          </w:tcPr>
          <w:p w:rsidR="005A75A3" w:rsidRDefault="005A75A3" w:rsidP="005A75A3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</w:tbl>
    <w:p w:rsidR="000B1E77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lang w:val="en-US"/>
        </w:rPr>
      </w:pPr>
    </w:p>
    <w:p w:rsidR="000B1E77" w:rsidRPr="00750E53" w:rsidRDefault="000B1E77" w:rsidP="000B1E77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lang w:val="en-US"/>
        </w:rPr>
      </w:pPr>
    </w:p>
    <w:p w:rsidR="000B1E77" w:rsidRDefault="000B1E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P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Default="005A75A3" w:rsidP="000B1E77">
      <w:pPr>
        <w:rPr>
          <w:rFonts w:ascii="Times New Roman" w:hAnsi="Times New Roman"/>
          <w:sz w:val="24"/>
          <w:szCs w:val="24"/>
          <w:lang w:val="en-US"/>
        </w:rPr>
      </w:pPr>
      <w:r w:rsidRPr="005A75A3">
        <w:rPr>
          <w:rFonts w:ascii="NexaBold" w:hAnsi="NexaBold" w:cs="NexaBold"/>
          <w:b/>
          <w:bCs/>
          <w:color w:val="31669C"/>
          <w:lang w:val="en-US"/>
        </w:rPr>
        <w:t>TECHNICAL SPECIFICATIONS</w:t>
      </w:r>
      <w:r>
        <w:rPr>
          <w:rFonts w:ascii="CenturyGothic-Bold" w:hAnsi="CenturyGothic-Bold" w:cs="CenturyGothic-Bold"/>
          <w:b/>
          <w:bCs/>
          <w:color w:val="FFFFFF"/>
          <w:sz w:val="28"/>
          <w:szCs w:val="28"/>
        </w:rPr>
        <w:t xml:space="preserve"> CONTROL UNIT</w:t>
      </w:r>
    </w:p>
    <w:tbl>
      <w:tblPr>
        <w:tblStyle w:val="TaulukkoRuudukko"/>
        <w:tblpPr w:leftFromText="141" w:rightFromText="141" w:vertAnchor="page" w:horzAnchor="margin" w:tblpY="7756"/>
        <w:tblW w:w="8755" w:type="dxa"/>
        <w:tblLayout w:type="fixed"/>
        <w:tblLook w:val="04A0" w:firstRow="1" w:lastRow="0" w:firstColumn="1" w:lastColumn="0" w:noHBand="0" w:noVBand="1"/>
      </w:tblPr>
      <w:tblGrid>
        <w:gridCol w:w="1493"/>
        <w:gridCol w:w="1393"/>
        <w:gridCol w:w="1445"/>
        <w:gridCol w:w="2298"/>
        <w:gridCol w:w="2126"/>
      </w:tblGrid>
      <w:tr w:rsidR="005A75A3" w:rsidRPr="006E755E" w:rsidTr="005A75A3">
        <w:trPr>
          <w:trHeight w:val="666"/>
        </w:trPr>
        <w:tc>
          <w:tcPr>
            <w:tcW w:w="1493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MODEL</w:t>
            </w:r>
          </w:p>
        </w:tc>
        <w:tc>
          <w:tcPr>
            <w:tcW w:w="1393" w:type="dxa"/>
            <w:shd w:val="clear" w:color="auto" w:fill="4F81BD" w:themeFill="accent1"/>
            <w:vAlign w:val="center"/>
          </w:tcPr>
          <w:p w:rsidR="005A75A3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INPUT</w:t>
            </w:r>
          </w:p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>(V)</w:t>
            </w:r>
          </w:p>
        </w:tc>
        <w:tc>
          <w:tcPr>
            <w:tcW w:w="1445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*WEIGHT</w:t>
            </w:r>
          </w:p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2298" w:type="dxa"/>
            <w:shd w:val="clear" w:color="auto" w:fill="4F81BD" w:themeFill="accent1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O</w:t>
            </w:r>
            <w:r w:rsidR="00E07680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IL C</w:t>
            </w: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APACITY</w:t>
            </w:r>
          </w:p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proofErr w:type="spellStart"/>
            <w:r>
              <w:rPr>
                <w:rFonts w:ascii="CenturyGothic" w:hAnsi="CenturyGothic" w:cs="CenturyGothic"/>
                <w:color w:val="FFFFFF"/>
                <w:sz w:val="28"/>
                <w:szCs w:val="28"/>
              </w:rPr>
              <w:t>liter</w:t>
            </w:r>
            <w:proofErr w:type="spellEnd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2126" w:type="dxa"/>
            <w:shd w:val="clear" w:color="auto" w:fill="4F81BD" w:themeFill="accent1"/>
            <w:vAlign w:val="center"/>
          </w:tcPr>
          <w:p w:rsidR="005A75A3" w:rsidRPr="005822D3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  <w:lang w:val="sv-SE"/>
              </w:rPr>
            </w:pPr>
            <w:r w:rsidRPr="005822D3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  <w:lang w:val="sv-SE"/>
              </w:rPr>
              <w:t>DIMENSION</w:t>
            </w:r>
          </w:p>
          <w:p w:rsidR="005A75A3" w:rsidRPr="005822D3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</w:pPr>
            <w:r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  <w:t>L</w:t>
            </w:r>
            <w:r w:rsidRPr="005822D3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  <w:t xml:space="preserve"> x l x h(mm)</w:t>
            </w:r>
          </w:p>
        </w:tc>
      </w:tr>
      <w:tr w:rsidR="005A75A3" w:rsidTr="005A75A3">
        <w:trPr>
          <w:trHeight w:val="397"/>
        </w:trPr>
        <w:tc>
          <w:tcPr>
            <w:tcW w:w="14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C3.0M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3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230</w:t>
            </w:r>
          </w:p>
        </w:tc>
        <w:tc>
          <w:tcPr>
            <w:tcW w:w="1445" w:type="dxa"/>
            <w:vAlign w:val="center"/>
          </w:tcPr>
          <w:p w:rsidR="005A75A3" w:rsidRPr="00993448" w:rsidRDefault="006E755E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35.60</w:t>
            </w:r>
          </w:p>
        </w:tc>
        <w:tc>
          <w:tcPr>
            <w:tcW w:w="2298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A75A3" w:rsidTr="005A75A3">
        <w:trPr>
          <w:trHeight w:val="397"/>
        </w:trPr>
        <w:tc>
          <w:tcPr>
            <w:tcW w:w="14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3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445" w:type="dxa"/>
            <w:vAlign w:val="center"/>
          </w:tcPr>
          <w:p w:rsidR="005A75A3" w:rsidRPr="00993448" w:rsidRDefault="006E755E" w:rsidP="006E755E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298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A75A3" w:rsidTr="005A75A3">
        <w:trPr>
          <w:trHeight w:val="397"/>
        </w:trPr>
        <w:tc>
          <w:tcPr>
            <w:tcW w:w="14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3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445" w:type="dxa"/>
            <w:vAlign w:val="center"/>
          </w:tcPr>
          <w:p w:rsidR="005A75A3" w:rsidRPr="00993448" w:rsidRDefault="006E755E" w:rsidP="006E755E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298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A75A3" w:rsidTr="005A75A3">
        <w:trPr>
          <w:trHeight w:val="397"/>
        </w:trPr>
        <w:tc>
          <w:tcPr>
            <w:tcW w:w="14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1393" w:type="dxa"/>
            <w:vAlign w:val="center"/>
          </w:tcPr>
          <w:p w:rsidR="005A75A3" w:rsidRPr="00993448" w:rsidRDefault="005A75A3" w:rsidP="005A75A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445" w:type="dxa"/>
            <w:vAlign w:val="center"/>
          </w:tcPr>
          <w:p w:rsidR="005A75A3" w:rsidRPr="00993448" w:rsidRDefault="006E755E" w:rsidP="006E755E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85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5</w:t>
            </w:r>
            <w:r w:rsidR="005A75A3"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298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45</w:t>
            </w:r>
          </w:p>
        </w:tc>
        <w:tc>
          <w:tcPr>
            <w:tcW w:w="2126" w:type="dxa"/>
            <w:vAlign w:val="center"/>
          </w:tcPr>
          <w:p w:rsidR="005A75A3" w:rsidRPr="00993448" w:rsidRDefault="005A75A3" w:rsidP="005A75A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400x600x810</w:t>
            </w:r>
          </w:p>
        </w:tc>
      </w:tr>
    </w:tbl>
    <w:p w:rsid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0B1E77" w:rsidRDefault="000B1E77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DA4854" w:rsidRDefault="00DA4854" w:rsidP="000B1E77">
      <w:pPr>
        <w:rPr>
          <w:rFonts w:ascii="Times New Roman" w:hAnsi="Times New Roman"/>
          <w:sz w:val="24"/>
          <w:szCs w:val="24"/>
          <w:lang w:val="en-US"/>
        </w:rPr>
      </w:pPr>
    </w:p>
    <w:p w:rsidR="00E07680" w:rsidRDefault="00E07680" w:rsidP="000B1E77">
      <w:pPr>
        <w:rPr>
          <w:rFonts w:ascii="NexaBold" w:hAnsi="NexaBold" w:cs="NexaBold"/>
          <w:b/>
          <w:bCs/>
          <w:color w:val="31669C"/>
          <w:lang w:val="en-US"/>
        </w:rPr>
      </w:pPr>
    </w:p>
    <w:p w:rsidR="005A75A3" w:rsidRPr="000B1E77" w:rsidRDefault="00E07680" w:rsidP="000B1E77">
      <w:pPr>
        <w:rPr>
          <w:rFonts w:ascii="Times New Roman" w:hAnsi="Times New Roman"/>
          <w:sz w:val="24"/>
          <w:szCs w:val="24"/>
          <w:lang w:val="en-US"/>
        </w:rPr>
        <w:sectPr w:rsidR="005A75A3" w:rsidRPr="000B1E77">
          <w:pgSz w:w="16840" w:h="11900" w:orient="landscape"/>
          <w:pgMar w:top="1252" w:right="4160" w:bottom="1440" w:left="1463" w:header="708" w:footer="708" w:gutter="0"/>
          <w:cols w:space="708" w:equalWidth="0">
            <w:col w:w="11217"/>
          </w:cols>
          <w:noEndnote/>
        </w:sectPr>
      </w:pPr>
      <w:r>
        <w:rPr>
          <w:noProof/>
        </w:rPr>
        <w:drawing>
          <wp:anchor distT="0" distB="0" distL="114300" distR="114300" simplePos="0" relativeHeight="251691008" behindDoc="1" locked="0" layoutInCell="0" allowOverlap="1" wp14:anchorId="364575B3" wp14:editId="21C11D29">
            <wp:simplePos x="0" y="0"/>
            <wp:positionH relativeFrom="column">
              <wp:posOffset>1705610</wp:posOffset>
            </wp:positionH>
            <wp:positionV relativeFrom="paragraph">
              <wp:posOffset>300990</wp:posOffset>
            </wp:positionV>
            <wp:extent cx="1765300" cy="749300"/>
            <wp:effectExtent l="0" t="0" r="635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xaBold" w:hAnsi="NexaBold" w:cs="NexaBold"/>
          <w:b/>
          <w:bCs/>
          <w:color w:val="31669C"/>
          <w:lang w:val="en-US"/>
        </w:rPr>
        <w:t xml:space="preserve">                                     *Oil included (tank capacity 6N=</w:t>
      </w:r>
      <w:proofErr w:type="gramStart"/>
      <w:r>
        <w:rPr>
          <w:rFonts w:ascii="NexaBold" w:hAnsi="NexaBold" w:cs="NexaBold"/>
          <w:b/>
          <w:bCs/>
          <w:color w:val="31669C"/>
          <w:lang w:val="en-US"/>
        </w:rPr>
        <w:t>6L ;</w:t>
      </w:r>
      <w:proofErr w:type="gramEnd"/>
      <w:r>
        <w:rPr>
          <w:rFonts w:ascii="NexaBold" w:hAnsi="NexaBold" w:cs="NexaBold"/>
          <w:b/>
          <w:bCs/>
          <w:color w:val="31669C"/>
          <w:lang w:val="en-US"/>
        </w:rPr>
        <w:t xml:space="preserve"> 45N=45L)</w:t>
      </w:r>
      <w:r w:rsidR="005A75A3">
        <w:rPr>
          <w:rFonts w:ascii="Times New Roman" w:hAnsi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bookmarkStart w:id="10" w:name="_GoBack"/>
      <w:bookmarkEnd w:id="10"/>
      <w:r>
        <w:rPr>
          <w:rFonts w:ascii="Times New Roman" w:hAnsi="Times New Roman"/>
          <w:sz w:val="24"/>
          <w:szCs w:val="24"/>
          <w:lang w:val="en-US"/>
        </w:rPr>
        <w:t xml:space="preserve">                     </w:t>
      </w:r>
    </w:p>
    <w:p w:rsidR="00DA4854" w:rsidRDefault="00DA4854" w:rsidP="008443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5"/>
        <w:jc w:val="both"/>
        <w:rPr>
          <w:rFonts w:ascii="Arial" w:hAnsi="Arial" w:cs="Arial"/>
          <w:sz w:val="50"/>
          <w:szCs w:val="50"/>
          <w:lang w:val="en-US"/>
        </w:rPr>
      </w:pPr>
      <w:bookmarkStart w:id="11" w:name="page12"/>
      <w:bookmarkStart w:id="12" w:name="page13"/>
      <w:bookmarkStart w:id="13" w:name="page15"/>
      <w:bookmarkStart w:id="14" w:name="page16"/>
      <w:bookmarkStart w:id="15" w:name="page17"/>
      <w:bookmarkStart w:id="16" w:name="page18"/>
      <w:bookmarkEnd w:id="11"/>
      <w:bookmarkEnd w:id="12"/>
      <w:bookmarkEnd w:id="13"/>
      <w:bookmarkEnd w:id="14"/>
      <w:bookmarkEnd w:id="15"/>
      <w:bookmarkEnd w:id="16"/>
    </w:p>
    <w:p w:rsidR="00DA4854" w:rsidRPr="000B1E77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DA4854" w:rsidRPr="000B1E77">
          <w:pgSz w:w="16840" w:h="11900" w:orient="landscape"/>
          <w:pgMar w:top="1440" w:right="16840" w:bottom="1440" w:left="0" w:header="708" w:footer="708" w:gutter="0"/>
          <w:cols w:space="708"/>
          <w:noEndnote/>
        </w:sectPr>
      </w:pPr>
      <w:bookmarkStart w:id="17" w:name="page19"/>
      <w:bookmarkEnd w:id="17"/>
      <w:r>
        <w:rPr>
          <w:noProof/>
        </w:rPr>
        <w:drawing>
          <wp:anchor distT="0" distB="0" distL="114300" distR="114300" simplePos="0" relativeHeight="251682816" behindDoc="1" locked="0" layoutInCell="0" allowOverlap="1" wp14:anchorId="01CC9392" wp14:editId="2045F42D">
            <wp:simplePos x="0" y="0"/>
            <wp:positionH relativeFrom="page">
              <wp:posOffset>571500</wp:posOffset>
            </wp:positionH>
            <wp:positionV relativeFrom="page">
              <wp:posOffset>203200</wp:posOffset>
            </wp:positionV>
            <wp:extent cx="9537700" cy="7137400"/>
            <wp:effectExtent l="0" t="0" r="6350" b="6350"/>
            <wp:wrapNone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13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55539E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bookmarkStart w:id="18" w:name="page20"/>
      <w:bookmarkStart w:id="19" w:name="page23"/>
      <w:bookmarkEnd w:id="18"/>
      <w:bookmarkEnd w:id="19"/>
      <w:r w:rsidRPr="0055539E">
        <w:rPr>
          <w:rFonts w:ascii="Calibri" w:hAnsi="Calibri" w:cs="Calibri"/>
          <w:sz w:val="60"/>
          <w:szCs w:val="60"/>
          <w:lang w:val="en-US"/>
        </w:rPr>
        <w:lastRenderedPageBreak/>
        <w:t>POSITIVE CUSTOMERS EXPERIENCE</w:t>
      </w: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-2044065</wp:posOffset>
            </wp:positionH>
            <wp:positionV relativeFrom="paragraph">
              <wp:posOffset>172720</wp:posOffset>
            </wp:positionV>
            <wp:extent cx="9537700" cy="6273800"/>
            <wp:effectExtent l="0" t="0" r="6350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854">
      <w:pgSz w:w="16840" w:h="11900" w:orient="landscape"/>
      <w:pgMar w:top="695" w:right="4160" w:bottom="1440" w:left="4120" w:header="708" w:footer="708" w:gutter="0"/>
      <w:cols w:space="708" w:equalWidth="0">
        <w:col w:w="85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x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AE1">
      <w:start w:val="1"/>
      <w:numFmt w:val="decimal"/>
      <w:lvlText w:val="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6BB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EA6"/>
    <w:multiLevelType w:val="hybridMultilevel"/>
    <w:tmpl w:val="000012DB"/>
    <w:lvl w:ilvl="0" w:tplc="0000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305E"/>
    <w:multiLevelType w:val="hybridMultilevel"/>
    <w:tmpl w:val="0000440D"/>
    <w:lvl w:ilvl="0" w:tplc="0000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3D6C"/>
    <w:multiLevelType w:val="hybridMultilevel"/>
    <w:tmpl w:val="00002CD6"/>
    <w:lvl w:ilvl="0" w:tplc="0000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4509"/>
    <w:multiLevelType w:val="hybridMultilevel"/>
    <w:tmpl w:val="00001238"/>
    <w:lvl w:ilvl="0" w:tplc="00003B2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D03"/>
    <w:multiLevelType w:val="hybridMultilevel"/>
    <w:tmpl w:val="00007A5A"/>
    <w:lvl w:ilvl="0" w:tplc="0000767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9D"/>
    <w:rsid w:val="000B1E77"/>
    <w:rsid w:val="00125791"/>
    <w:rsid w:val="0055539E"/>
    <w:rsid w:val="005A75A3"/>
    <w:rsid w:val="005E6CA1"/>
    <w:rsid w:val="00624242"/>
    <w:rsid w:val="006E755E"/>
    <w:rsid w:val="0084439D"/>
    <w:rsid w:val="00983A14"/>
    <w:rsid w:val="00C52521"/>
    <w:rsid w:val="00CB559D"/>
    <w:rsid w:val="00DA4854"/>
    <w:rsid w:val="00E07680"/>
    <w:rsid w:val="00E26EDA"/>
    <w:rsid w:val="00E4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0B1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0B1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530</Words>
  <Characters>4299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Benjamin</cp:lastModifiedBy>
  <cp:revision>2</cp:revision>
  <dcterms:created xsi:type="dcterms:W3CDTF">2017-03-13T06:59:00Z</dcterms:created>
  <dcterms:modified xsi:type="dcterms:W3CDTF">2017-03-13T06:59:00Z</dcterms:modified>
</cp:coreProperties>
</file>